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8D7D6" w14:textId="77777777" w:rsidR="00704ADE" w:rsidRDefault="00704ADE" w:rsidP="00237AAB">
      <w:pPr>
        <w:spacing w:after="240" w:line="276" w:lineRule="auto"/>
        <w:ind w:right="-284"/>
        <w:rPr>
          <w:rFonts w:eastAsia="Times New Roman" w:cs="Times New Roman"/>
          <w:b/>
          <w:caps/>
          <w:sz w:val="40"/>
          <w:szCs w:val="40"/>
          <w:lang w:val="de-DE" w:eastAsia="de-DE"/>
        </w:rPr>
      </w:pPr>
    </w:p>
    <w:p w14:paraId="1DBEA32B" w14:textId="77777777" w:rsidR="00704ADE" w:rsidRDefault="00704ADE" w:rsidP="00237AAB">
      <w:pPr>
        <w:spacing w:after="240" w:line="276" w:lineRule="auto"/>
        <w:ind w:right="-284"/>
        <w:rPr>
          <w:rFonts w:eastAsia="Times New Roman" w:cs="Times New Roman"/>
          <w:b/>
          <w:caps/>
          <w:sz w:val="40"/>
          <w:szCs w:val="40"/>
          <w:lang w:val="de-DE" w:eastAsia="de-DE"/>
        </w:rPr>
      </w:pPr>
    </w:p>
    <w:p w14:paraId="5D3391AC" w14:textId="2D547FFC" w:rsidR="00704ADE" w:rsidRPr="00704ADE" w:rsidRDefault="00704ADE" w:rsidP="00237AAB">
      <w:pPr>
        <w:spacing w:after="240" w:line="276" w:lineRule="auto"/>
        <w:ind w:right="-284"/>
        <w:rPr>
          <w:rFonts w:eastAsia="Times New Roman" w:cs="Times New Roman"/>
          <w:b/>
          <w:caps/>
          <w:sz w:val="40"/>
          <w:szCs w:val="40"/>
          <w:lang w:val="de-DE" w:eastAsia="de-DE"/>
        </w:rPr>
      </w:pPr>
      <w:r w:rsidRPr="00704ADE">
        <w:rPr>
          <w:rFonts w:eastAsia="Times New Roman" w:cs="Times New Roman"/>
          <w:b/>
          <w:caps/>
          <w:sz w:val="40"/>
          <w:szCs w:val="40"/>
          <w:lang w:val="de-DE" w:eastAsia="de-DE"/>
        </w:rPr>
        <w:t>Null UFWAND. Ächt SCHNITZEL.</w:t>
      </w:r>
    </w:p>
    <w:p w14:paraId="1E686155" w14:textId="25F13D63" w:rsidR="00704ADE" w:rsidRPr="00704ADE" w:rsidRDefault="00704ADE" w:rsidP="00237AAB">
      <w:pPr>
        <w:spacing w:after="0" w:line="240" w:lineRule="auto"/>
        <w:ind w:right="-284"/>
        <w:rPr>
          <w:rFonts w:eastAsia="Times New Roman" w:cs="Times New Roman"/>
          <w:b/>
          <w:bCs/>
          <w:color w:val="000000"/>
          <w:sz w:val="32"/>
          <w:szCs w:val="32"/>
          <w:lang w:val="de-LI" w:eastAsia="de-LI"/>
        </w:rPr>
      </w:pPr>
      <w:r w:rsidRPr="00704ADE">
        <w:rPr>
          <w:rFonts w:eastAsia="Times New Roman" w:cs="Times New Roman"/>
          <w:b/>
          <w:bCs/>
          <w:color w:val="000000"/>
          <w:sz w:val="32"/>
          <w:szCs w:val="32"/>
          <w:lang w:val="de-LI" w:eastAsia="de-LI"/>
        </w:rPr>
        <w:t xml:space="preserve">Dürfen wir vorstellen? Der beste </w:t>
      </w:r>
      <w:r w:rsidRPr="00704ADE">
        <w:rPr>
          <w:rFonts w:eastAsia="Times New Roman" w:cs="Times New Roman"/>
          <w:b/>
          <w:bCs/>
          <w:color w:val="000000"/>
          <w:sz w:val="32"/>
          <w:szCs w:val="32"/>
          <w:lang w:val="de-DE" w:eastAsia="de-LI"/>
        </w:rPr>
        <w:t>pflanzenbasie</w:t>
      </w:r>
      <w:r w:rsidR="00336961">
        <w:rPr>
          <w:rFonts w:eastAsia="Times New Roman" w:cs="Times New Roman"/>
          <w:b/>
          <w:bCs/>
          <w:color w:val="000000"/>
          <w:sz w:val="32"/>
          <w:szCs w:val="32"/>
          <w:lang w:val="de-DE" w:eastAsia="de-LI"/>
        </w:rPr>
        <w:t>r</w:t>
      </w:r>
      <w:r w:rsidRPr="00704ADE">
        <w:rPr>
          <w:rFonts w:eastAsia="Times New Roman" w:cs="Times New Roman"/>
          <w:b/>
          <w:bCs/>
          <w:color w:val="000000"/>
          <w:sz w:val="32"/>
          <w:szCs w:val="32"/>
          <w:lang w:val="de-DE" w:eastAsia="de-LI"/>
        </w:rPr>
        <w:t>te</w:t>
      </w:r>
      <w:r w:rsidRPr="00704ADE">
        <w:rPr>
          <w:rFonts w:eastAsia="Times New Roman" w:cs="Times New Roman"/>
          <w:b/>
          <w:bCs/>
          <w:color w:val="000000"/>
          <w:sz w:val="32"/>
          <w:szCs w:val="32"/>
          <w:lang w:val="de-LI" w:eastAsia="de-LI"/>
        </w:rPr>
        <w:t xml:space="preserve"> Klassiker auf dem Markt, das neue </w:t>
      </w:r>
      <w:r w:rsidR="00782CB9" w:rsidRPr="00704ADE">
        <w:rPr>
          <w:rFonts w:eastAsia="Times New Roman" w:cs="Times New Roman"/>
          <w:b/>
          <w:bCs/>
          <w:color w:val="000000"/>
          <w:sz w:val="32"/>
          <w:szCs w:val="32"/>
          <w:lang w:val="de-LI" w:eastAsia="de-LI"/>
        </w:rPr>
        <w:t xml:space="preserve">Hot N Cold </w:t>
      </w:r>
      <w:r w:rsidRPr="00704ADE">
        <w:rPr>
          <w:rFonts w:eastAsia="Times New Roman" w:cs="Times New Roman"/>
          <w:b/>
          <w:bCs/>
          <w:color w:val="000000"/>
          <w:sz w:val="32"/>
          <w:szCs w:val="32"/>
          <w:lang w:val="de-LI" w:eastAsia="de-LI"/>
        </w:rPr>
        <w:t>Schnitzel</w:t>
      </w:r>
      <w:r w:rsidR="00782CB9">
        <w:rPr>
          <w:rFonts w:eastAsia="Times New Roman" w:cs="Times New Roman"/>
          <w:b/>
          <w:bCs/>
          <w:color w:val="000000"/>
          <w:sz w:val="32"/>
          <w:szCs w:val="32"/>
          <w:lang w:val="de-LI" w:eastAsia="de-LI"/>
        </w:rPr>
        <w:t xml:space="preserve"> </w:t>
      </w:r>
      <w:r w:rsidRPr="00704ADE">
        <w:rPr>
          <w:rFonts w:eastAsia="Times New Roman" w:cs="Times New Roman"/>
          <w:b/>
          <w:bCs/>
          <w:color w:val="000000"/>
          <w:sz w:val="32"/>
          <w:szCs w:val="32"/>
          <w:lang w:val="de-LI" w:eastAsia="de-LI"/>
        </w:rPr>
        <w:t>von</w:t>
      </w:r>
      <w:r w:rsidRPr="00704ADE">
        <w:rPr>
          <w:rFonts w:eastAsia="Times New Roman" w:cs="Times New Roman"/>
          <w:color w:val="000000"/>
          <w:szCs w:val="20"/>
          <w:lang w:val="de-LI" w:eastAsia="de-LI"/>
        </w:rPr>
        <w:t xml:space="preserve"> </w:t>
      </w:r>
      <w:r w:rsidRPr="00704ADE">
        <w:rPr>
          <w:rFonts w:eastAsia="Times New Roman" w:cs="Times New Roman"/>
          <w:b/>
          <w:caps/>
          <w:sz w:val="32"/>
          <w:szCs w:val="32"/>
          <w:lang w:val="de-LI" w:eastAsia="de-DE"/>
        </w:rPr>
        <w:t>The Green Mountain</w:t>
      </w:r>
      <w:r w:rsidRPr="00704ADE">
        <w:rPr>
          <w:rFonts w:eastAsia="Times New Roman" w:cs="Times New Roman"/>
          <w:b/>
          <w:sz w:val="32"/>
          <w:szCs w:val="32"/>
          <w:lang w:val="de-LI" w:eastAsia="de-DE"/>
        </w:rPr>
        <w:t xml:space="preserve">. </w:t>
      </w:r>
    </w:p>
    <w:p w14:paraId="256ACF4D" w14:textId="737318DF" w:rsidR="00704ADE" w:rsidRPr="00704ADE" w:rsidRDefault="00704ADE" w:rsidP="00237AAB">
      <w:pPr>
        <w:ind w:right="-284"/>
        <w:rPr>
          <w:rFonts w:eastAsia="Times New Roman" w:cs="Times New Roman"/>
          <w:b/>
          <w:spacing w:val="-4"/>
          <w:sz w:val="24"/>
          <w:szCs w:val="24"/>
          <w:lang w:val="de-DE" w:eastAsia="de-DE"/>
        </w:rPr>
      </w:pPr>
      <w:r w:rsidRPr="00704ADE">
        <w:rPr>
          <w:rFonts w:eastAsia="Times New Roman" w:cs="Times New Roman"/>
          <w:b/>
          <w:sz w:val="28"/>
          <w:szCs w:val="28"/>
          <w:lang w:val="de-LI" w:eastAsia="de-DE"/>
        </w:rPr>
        <w:br/>
      </w:r>
      <w:r w:rsidRPr="00704ADE">
        <w:rPr>
          <w:rFonts w:eastAsia="Times New Roman" w:cs="Times New Roman"/>
          <w:b/>
          <w:spacing w:val="-4"/>
          <w:sz w:val="24"/>
          <w:szCs w:val="24"/>
          <w:lang w:val="de-DE" w:eastAsia="de-DE"/>
        </w:rPr>
        <w:t>Hier ist das erste Plant-</w:t>
      </w:r>
      <w:proofErr w:type="spellStart"/>
      <w:r w:rsidRPr="00704ADE">
        <w:rPr>
          <w:rFonts w:eastAsia="Times New Roman" w:cs="Times New Roman"/>
          <w:b/>
          <w:spacing w:val="-4"/>
          <w:sz w:val="24"/>
          <w:szCs w:val="24"/>
          <w:lang w:val="de-DE" w:eastAsia="de-DE"/>
        </w:rPr>
        <w:t>based</w:t>
      </w:r>
      <w:proofErr w:type="spellEnd"/>
      <w:r w:rsidRPr="00704ADE">
        <w:rPr>
          <w:rFonts w:eastAsia="Times New Roman" w:cs="Times New Roman"/>
          <w:b/>
          <w:spacing w:val="-4"/>
          <w:sz w:val="24"/>
          <w:szCs w:val="24"/>
          <w:lang w:val="de-DE" w:eastAsia="de-DE"/>
        </w:rPr>
        <w:t xml:space="preserve"> Schnitzel</w:t>
      </w:r>
      <w:r w:rsidR="00782CB9" w:rsidRPr="00782CB9">
        <w:rPr>
          <w:rFonts w:eastAsia="Times New Roman" w:cs="Times New Roman"/>
          <w:b/>
          <w:spacing w:val="-4"/>
          <w:sz w:val="24"/>
          <w:szCs w:val="24"/>
          <w:lang w:val="de-DE" w:eastAsia="de-DE"/>
        </w:rPr>
        <w:t>, das direkt nach dem Auftauen serviert und verarbeitet werden kann.</w:t>
      </w:r>
      <w:r w:rsidR="00782CB9">
        <w:rPr>
          <w:rFonts w:eastAsia="Times New Roman" w:cs="Times New Roman"/>
          <w:b/>
          <w:spacing w:val="-4"/>
          <w:sz w:val="24"/>
          <w:szCs w:val="24"/>
          <w:lang w:val="de-DE" w:eastAsia="de-DE"/>
        </w:rPr>
        <w:t xml:space="preserve"> </w:t>
      </w:r>
      <w:r w:rsidRPr="00704ADE">
        <w:rPr>
          <w:rFonts w:eastAsia="Times New Roman" w:cs="Times New Roman"/>
          <w:b/>
          <w:spacing w:val="-4"/>
          <w:sz w:val="24"/>
          <w:szCs w:val="24"/>
          <w:lang w:val="de-DE" w:eastAsia="de-DE"/>
        </w:rPr>
        <w:t xml:space="preserve">Das vegane Knuspererlebnis, mit </w:t>
      </w:r>
      <w:proofErr w:type="spellStart"/>
      <w:r w:rsidRPr="00704ADE">
        <w:rPr>
          <w:rFonts w:eastAsia="Times New Roman" w:cs="Times New Roman"/>
          <w:b/>
          <w:spacing w:val="-4"/>
          <w:sz w:val="24"/>
          <w:szCs w:val="24"/>
          <w:lang w:val="de-DE" w:eastAsia="de-DE"/>
        </w:rPr>
        <w:t>ächter</w:t>
      </w:r>
      <w:proofErr w:type="spellEnd"/>
      <w:r w:rsidRPr="00704ADE">
        <w:rPr>
          <w:rFonts w:eastAsia="Times New Roman" w:cs="Times New Roman"/>
          <w:b/>
          <w:spacing w:val="-4"/>
          <w:sz w:val="24"/>
          <w:szCs w:val="24"/>
          <w:lang w:val="de-DE" w:eastAsia="de-DE"/>
        </w:rPr>
        <w:t xml:space="preserve"> Zeitersparnis von THE GREEN MOUNTAIN, dem jungen Start-up aus der Schweiz.</w:t>
      </w:r>
    </w:p>
    <w:p w14:paraId="0D9F7326" w14:textId="77777777" w:rsidR="00704ADE" w:rsidRPr="00704ADE" w:rsidRDefault="00704ADE" w:rsidP="00237AAB">
      <w:pPr>
        <w:spacing w:after="0" w:line="360" w:lineRule="auto"/>
        <w:ind w:right="-284"/>
        <w:rPr>
          <w:rFonts w:eastAsia="Times New Roman" w:cs="Times New Roman"/>
          <w:b/>
          <w:spacing w:val="-4"/>
          <w:sz w:val="24"/>
          <w:szCs w:val="24"/>
          <w:lang w:val="de-DE" w:eastAsia="de-DE"/>
        </w:rPr>
      </w:pPr>
    </w:p>
    <w:p w14:paraId="391138CB" w14:textId="77777777" w:rsidR="00704ADE" w:rsidRPr="00704ADE" w:rsidRDefault="00704ADE" w:rsidP="00237AAB">
      <w:pPr>
        <w:spacing w:after="0" w:line="360" w:lineRule="auto"/>
        <w:ind w:right="-284"/>
        <w:rPr>
          <w:rFonts w:eastAsia="Times New Roman" w:cs="Times New Roman"/>
          <w:b/>
          <w:spacing w:val="-4"/>
          <w:sz w:val="24"/>
          <w:szCs w:val="24"/>
          <w:lang w:val="de-DE" w:eastAsia="de-DE"/>
        </w:rPr>
      </w:pPr>
      <w:r w:rsidRPr="00704ADE">
        <w:rPr>
          <w:rFonts w:eastAsia="Times New Roman" w:cs="Times New Roman"/>
          <w:b/>
          <w:spacing w:val="-4"/>
          <w:sz w:val="24"/>
          <w:szCs w:val="24"/>
          <w:lang w:val="de-DE" w:eastAsia="de-DE"/>
        </w:rPr>
        <w:t xml:space="preserve">NULL FLEISCH. ÄCHT </w:t>
      </w:r>
      <w:r w:rsidRPr="004E215F">
        <w:rPr>
          <w:rFonts w:eastAsia="Times New Roman" w:cs="Times New Roman"/>
          <w:b/>
          <w:spacing w:val="-4"/>
          <w:sz w:val="24"/>
          <w:szCs w:val="24"/>
          <w:lang w:val="de-DE" w:eastAsia="de-DE"/>
        </w:rPr>
        <w:t>EINZIGARTIG</w:t>
      </w:r>
      <w:r w:rsidRPr="00704ADE">
        <w:rPr>
          <w:rFonts w:eastAsia="Times New Roman" w:cs="Times New Roman"/>
          <w:b/>
          <w:spacing w:val="-4"/>
          <w:sz w:val="24"/>
          <w:szCs w:val="24"/>
          <w:lang w:val="de-DE" w:eastAsia="de-DE"/>
        </w:rPr>
        <w:t xml:space="preserve">. </w:t>
      </w:r>
    </w:p>
    <w:p w14:paraId="4F54F183" w14:textId="42463856" w:rsidR="00205EE4" w:rsidRDefault="00704ADE" w:rsidP="00237AAB">
      <w:pPr>
        <w:spacing w:after="0" w:line="360" w:lineRule="auto"/>
        <w:ind w:right="-284"/>
        <w:rPr>
          <w:rFonts w:eastAsia="Times New Roman" w:cs="Times New Roman"/>
          <w:bCs/>
          <w:spacing w:val="-4"/>
          <w:sz w:val="24"/>
          <w:szCs w:val="24"/>
          <w:lang w:val="de-DE" w:eastAsia="de-DE"/>
        </w:rPr>
      </w:pPr>
      <w:r w:rsidRPr="00704ADE">
        <w:rPr>
          <w:rFonts w:eastAsia="Times New Roman" w:cs="Times New Roman"/>
          <w:bCs/>
          <w:spacing w:val="-4"/>
          <w:sz w:val="24"/>
          <w:szCs w:val="24"/>
          <w:lang w:val="de-LI" w:eastAsia="de-DE"/>
        </w:rPr>
        <w:t xml:space="preserve">Das </w:t>
      </w:r>
      <w:r w:rsidRPr="00704ADE">
        <w:rPr>
          <w:rFonts w:eastAsia="Times New Roman" w:cs="Times New Roman"/>
          <w:b/>
          <w:spacing w:val="-4"/>
          <w:sz w:val="24"/>
          <w:szCs w:val="24"/>
          <w:lang w:val="de-LI" w:eastAsia="de-DE"/>
        </w:rPr>
        <w:t>Hot N Cold Schnitzel</w:t>
      </w:r>
      <w:r w:rsidRPr="00704ADE">
        <w:rPr>
          <w:rFonts w:eastAsia="Times New Roman" w:cs="Times New Roman"/>
          <w:bCs/>
          <w:spacing w:val="-4"/>
          <w:sz w:val="24"/>
          <w:szCs w:val="24"/>
          <w:lang w:val="de-LI" w:eastAsia="de-DE"/>
        </w:rPr>
        <w:t xml:space="preserve"> von </w:t>
      </w:r>
      <w:r w:rsidRPr="00704ADE">
        <w:rPr>
          <w:rFonts w:eastAsia="Times New Roman" w:cs="Times New Roman"/>
          <w:bCs/>
          <w:caps/>
          <w:spacing w:val="-4"/>
          <w:sz w:val="24"/>
          <w:szCs w:val="24"/>
          <w:lang w:val="de-LI" w:eastAsia="de-DE"/>
        </w:rPr>
        <w:t>The Green Mountain</w:t>
      </w:r>
      <w:r w:rsidRPr="00704ADE">
        <w:rPr>
          <w:rFonts w:eastAsia="Times New Roman" w:cs="Times New Roman"/>
          <w:bCs/>
          <w:spacing w:val="-4"/>
          <w:sz w:val="24"/>
          <w:szCs w:val="24"/>
          <w:lang w:val="de-LI" w:eastAsia="de-DE"/>
        </w:rPr>
        <w:t xml:space="preserve"> </w:t>
      </w:r>
      <w:r w:rsidRPr="00704ADE">
        <w:rPr>
          <w:rFonts w:eastAsia="Times New Roman" w:cs="Times New Roman"/>
          <w:bCs/>
          <w:spacing w:val="-4"/>
          <w:sz w:val="24"/>
          <w:szCs w:val="24"/>
          <w:lang w:val="de-DE" w:eastAsia="de-DE"/>
        </w:rPr>
        <w:t>ist die perfekte Alternative für alle, die auf der Suche nach einer köstlichen pflanzlichen Option auf ihrer Speisekarte sind</w:t>
      </w:r>
      <w:r w:rsidR="00FC68A0">
        <w:rPr>
          <w:rFonts w:eastAsia="Times New Roman" w:cs="Times New Roman"/>
          <w:bCs/>
          <w:spacing w:val="-4"/>
          <w:sz w:val="24"/>
          <w:szCs w:val="24"/>
          <w:lang w:val="de-DE" w:eastAsia="de-DE"/>
        </w:rPr>
        <w:t>. O</w:t>
      </w:r>
      <w:r w:rsidRPr="00704ADE">
        <w:rPr>
          <w:rFonts w:eastAsia="Times New Roman" w:cs="Times New Roman"/>
          <w:bCs/>
          <w:spacing w:val="-4"/>
          <w:sz w:val="24"/>
          <w:szCs w:val="24"/>
          <w:lang w:val="de-DE" w:eastAsia="de-DE"/>
        </w:rPr>
        <w:t xml:space="preserve">hne dabei </w:t>
      </w:r>
      <w:r w:rsidR="00FC68A0">
        <w:rPr>
          <w:rFonts w:eastAsia="Times New Roman" w:cs="Times New Roman"/>
          <w:bCs/>
          <w:spacing w:val="-4"/>
          <w:sz w:val="24"/>
          <w:szCs w:val="24"/>
          <w:lang w:val="de-DE" w:eastAsia="de-DE"/>
        </w:rPr>
        <w:t>de</w:t>
      </w:r>
      <w:r w:rsidRPr="00704ADE">
        <w:rPr>
          <w:rFonts w:eastAsia="Times New Roman" w:cs="Times New Roman"/>
          <w:bCs/>
          <w:spacing w:val="-4"/>
          <w:sz w:val="24"/>
          <w:szCs w:val="24"/>
          <w:lang w:val="de-DE" w:eastAsia="de-DE"/>
        </w:rPr>
        <w:t xml:space="preserve">n Gästen den herzhaften Geschmack und die knusprige Textur eines traditionellen Schnitzels </w:t>
      </w:r>
      <w:r w:rsidR="00205EE4">
        <w:rPr>
          <w:rFonts w:eastAsia="Times New Roman" w:cs="Times New Roman"/>
          <w:bCs/>
          <w:spacing w:val="-4"/>
          <w:sz w:val="24"/>
          <w:szCs w:val="24"/>
          <w:lang w:val="de-DE" w:eastAsia="de-DE"/>
        </w:rPr>
        <w:t xml:space="preserve">vorenthalten </w:t>
      </w:r>
      <w:r w:rsidR="00FC68A0">
        <w:rPr>
          <w:rFonts w:eastAsia="Times New Roman" w:cs="Times New Roman"/>
          <w:bCs/>
          <w:spacing w:val="-4"/>
          <w:sz w:val="24"/>
          <w:szCs w:val="24"/>
          <w:lang w:val="de-DE" w:eastAsia="de-DE"/>
        </w:rPr>
        <w:t xml:space="preserve">zu </w:t>
      </w:r>
      <w:r w:rsidR="00205EE4">
        <w:rPr>
          <w:rFonts w:eastAsia="Times New Roman" w:cs="Times New Roman"/>
          <w:bCs/>
          <w:spacing w:val="-4"/>
          <w:sz w:val="24"/>
          <w:szCs w:val="24"/>
          <w:lang w:val="de-DE" w:eastAsia="de-DE"/>
        </w:rPr>
        <w:t xml:space="preserve">wollen. </w:t>
      </w:r>
    </w:p>
    <w:p w14:paraId="33A88D26" w14:textId="77777777" w:rsidR="00704ADE" w:rsidRPr="00704ADE" w:rsidRDefault="00704ADE" w:rsidP="00237AAB">
      <w:pPr>
        <w:spacing w:after="0" w:line="360" w:lineRule="auto"/>
        <w:ind w:right="-284"/>
        <w:rPr>
          <w:rFonts w:eastAsia="Times New Roman" w:cs="Times New Roman"/>
          <w:bCs/>
          <w:spacing w:val="-4"/>
          <w:sz w:val="24"/>
          <w:szCs w:val="24"/>
          <w:lang w:val="de-DE" w:eastAsia="de-DE"/>
        </w:rPr>
      </w:pPr>
    </w:p>
    <w:p w14:paraId="3E271D0E" w14:textId="6AE8DEF6" w:rsidR="004E215F" w:rsidRPr="002550F2" w:rsidRDefault="004E215F" w:rsidP="00237AAB">
      <w:pPr>
        <w:spacing w:after="0" w:line="360" w:lineRule="auto"/>
        <w:ind w:right="-284"/>
        <w:rPr>
          <w:sz w:val="24"/>
          <w:szCs w:val="24"/>
          <w:lang w:val="de-DE"/>
        </w:rPr>
      </w:pPr>
      <w:r w:rsidRPr="002550F2">
        <w:rPr>
          <w:sz w:val="24"/>
          <w:szCs w:val="24"/>
          <w:lang w:val="de-DE"/>
        </w:rPr>
        <w:t>Das knusprige Schnitzel</w:t>
      </w:r>
      <w:r w:rsidR="00205EE4">
        <w:rPr>
          <w:sz w:val="24"/>
          <w:szCs w:val="24"/>
          <w:lang w:val="de-DE"/>
        </w:rPr>
        <w:t xml:space="preserve"> </w:t>
      </w:r>
      <w:r w:rsidRPr="002550F2">
        <w:rPr>
          <w:sz w:val="24"/>
          <w:szCs w:val="24"/>
          <w:lang w:val="de-DE"/>
        </w:rPr>
        <w:t xml:space="preserve">kann direkt nach dem Auftauen kalt oder warm zubereitet werden. Es ist vielseitig einsetzbar und passt </w:t>
      </w:r>
      <w:r w:rsidR="00FC68A0">
        <w:rPr>
          <w:sz w:val="24"/>
          <w:szCs w:val="24"/>
          <w:lang w:val="de-DE"/>
        </w:rPr>
        <w:t xml:space="preserve">sowohl </w:t>
      </w:r>
      <w:r w:rsidRPr="002550F2">
        <w:rPr>
          <w:sz w:val="24"/>
          <w:szCs w:val="24"/>
          <w:lang w:val="de-DE"/>
        </w:rPr>
        <w:t>in die Tellermitte, aufs Sandwich</w:t>
      </w:r>
      <w:r w:rsidR="00FC68A0">
        <w:rPr>
          <w:sz w:val="24"/>
          <w:szCs w:val="24"/>
          <w:lang w:val="de-DE"/>
        </w:rPr>
        <w:t xml:space="preserve"> und auch </w:t>
      </w:r>
      <w:r w:rsidRPr="002550F2">
        <w:rPr>
          <w:sz w:val="24"/>
          <w:szCs w:val="24"/>
          <w:lang w:val="de-DE"/>
        </w:rPr>
        <w:t xml:space="preserve">als </w:t>
      </w:r>
      <w:proofErr w:type="spellStart"/>
      <w:r w:rsidRPr="002550F2">
        <w:rPr>
          <w:sz w:val="24"/>
          <w:szCs w:val="24"/>
          <w:lang w:val="de-DE"/>
        </w:rPr>
        <w:t>Topping</w:t>
      </w:r>
      <w:proofErr w:type="spellEnd"/>
      <w:r w:rsidR="00FC68A0">
        <w:rPr>
          <w:sz w:val="24"/>
          <w:szCs w:val="24"/>
          <w:lang w:val="de-DE"/>
        </w:rPr>
        <w:t xml:space="preserve">. Perfekt. </w:t>
      </w:r>
      <w:r w:rsidR="00FC68A0" w:rsidRPr="00704ADE">
        <w:rPr>
          <w:rFonts w:eastAsia="Times New Roman" w:cs="Times New Roman"/>
          <w:bCs/>
          <w:spacing w:val="-4"/>
          <w:sz w:val="24"/>
          <w:szCs w:val="24"/>
          <w:lang w:val="de-LI" w:eastAsia="de-DE"/>
        </w:rPr>
        <w:t>Das</w:t>
      </w:r>
      <w:r w:rsidR="00A84BFC">
        <w:rPr>
          <w:rFonts w:eastAsia="Times New Roman" w:cs="Times New Roman"/>
          <w:bCs/>
          <w:spacing w:val="-4"/>
          <w:sz w:val="24"/>
          <w:szCs w:val="24"/>
          <w:lang w:val="de-LI" w:eastAsia="de-DE"/>
        </w:rPr>
        <w:t xml:space="preserve"> neue</w:t>
      </w:r>
      <w:r w:rsidR="00FC68A0" w:rsidRPr="00704ADE">
        <w:rPr>
          <w:rFonts w:eastAsia="Times New Roman" w:cs="Times New Roman"/>
          <w:bCs/>
          <w:spacing w:val="-4"/>
          <w:sz w:val="24"/>
          <w:szCs w:val="24"/>
          <w:lang w:val="de-LI" w:eastAsia="de-DE"/>
        </w:rPr>
        <w:t xml:space="preserve"> </w:t>
      </w:r>
      <w:r w:rsidR="00FC68A0" w:rsidRPr="00A84BFC">
        <w:rPr>
          <w:rFonts w:eastAsia="Times New Roman" w:cs="Times New Roman"/>
          <w:bCs/>
          <w:spacing w:val="-4"/>
          <w:sz w:val="24"/>
          <w:szCs w:val="24"/>
          <w:lang w:val="de-LI" w:eastAsia="de-DE"/>
        </w:rPr>
        <w:t>Hot N Cold Schnitzel</w:t>
      </w:r>
      <w:r w:rsidR="00FC68A0" w:rsidRPr="00704ADE">
        <w:rPr>
          <w:rFonts w:eastAsia="Times New Roman" w:cs="Times New Roman"/>
          <w:bCs/>
          <w:spacing w:val="-4"/>
          <w:sz w:val="24"/>
          <w:szCs w:val="24"/>
          <w:lang w:val="de-LI" w:eastAsia="de-DE"/>
        </w:rPr>
        <w:t xml:space="preserve"> </w:t>
      </w:r>
      <w:r w:rsidR="00205EE4">
        <w:rPr>
          <w:sz w:val="24"/>
          <w:szCs w:val="24"/>
          <w:lang w:val="de-DE"/>
        </w:rPr>
        <w:t xml:space="preserve">hat die perfekte </w:t>
      </w:r>
      <w:proofErr w:type="spellStart"/>
      <w:r w:rsidR="00205EE4">
        <w:rPr>
          <w:sz w:val="24"/>
          <w:szCs w:val="24"/>
          <w:lang w:val="de-DE"/>
        </w:rPr>
        <w:t>Grösse</w:t>
      </w:r>
      <w:proofErr w:type="spellEnd"/>
      <w:r w:rsidR="00205EE4">
        <w:rPr>
          <w:sz w:val="24"/>
          <w:szCs w:val="24"/>
          <w:lang w:val="de-DE"/>
        </w:rPr>
        <w:t xml:space="preserve"> (80 </w:t>
      </w:r>
      <w:proofErr w:type="spellStart"/>
      <w:r w:rsidR="00205EE4">
        <w:rPr>
          <w:sz w:val="24"/>
          <w:szCs w:val="24"/>
          <w:lang w:val="de-DE"/>
        </w:rPr>
        <w:t>gr</w:t>
      </w:r>
      <w:proofErr w:type="spellEnd"/>
      <w:r w:rsidR="00205EE4">
        <w:rPr>
          <w:sz w:val="24"/>
          <w:szCs w:val="24"/>
          <w:lang w:val="de-DE"/>
        </w:rPr>
        <w:t xml:space="preserve">) für </w:t>
      </w:r>
      <w:r w:rsidR="00FC68A0">
        <w:rPr>
          <w:sz w:val="24"/>
          <w:szCs w:val="24"/>
          <w:lang w:val="de-DE"/>
        </w:rPr>
        <w:t xml:space="preserve">die beliebten </w:t>
      </w:r>
      <w:r w:rsidR="00205EE4">
        <w:rPr>
          <w:sz w:val="24"/>
          <w:szCs w:val="24"/>
          <w:lang w:val="de-DE"/>
        </w:rPr>
        <w:t>Kinderteller.</w:t>
      </w:r>
      <w:r w:rsidRPr="002550F2">
        <w:rPr>
          <w:sz w:val="24"/>
          <w:szCs w:val="24"/>
          <w:lang w:val="de-DE"/>
        </w:rPr>
        <w:t xml:space="preserve"> A</w:t>
      </w:r>
      <w:proofErr w:type="spellStart"/>
      <w:r w:rsidRPr="002550F2">
        <w:rPr>
          <w:sz w:val="24"/>
          <w:szCs w:val="24"/>
          <w:lang w:val="de-DE"/>
        </w:rPr>
        <w:t>usserdem</w:t>
      </w:r>
      <w:proofErr w:type="spellEnd"/>
      <w:r w:rsidRPr="002550F2">
        <w:rPr>
          <w:sz w:val="24"/>
          <w:szCs w:val="24"/>
          <w:lang w:val="de-DE"/>
        </w:rPr>
        <w:t xml:space="preserve"> ist </w:t>
      </w:r>
      <w:r w:rsidR="00FC68A0">
        <w:rPr>
          <w:sz w:val="24"/>
          <w:szCs w:val="24"/>
          <w:lang w:val="de-DE"/>
        </w:rPr>
        <w:t>der neue Knuspergenuss</w:t>
      </w:r>
      <w:r w:rsidRPr="002550F2">
        <w:rPr>
          <w:sz w:val="24"/>
          <w:szCs w:val="24"/>
          <w:lang w:val="de-DE"/>
        </w:rPr>
        <w:t xml:space="preserve"> reich an Vitamin B12 und verfügt über einen hohen Proteingehalt.</w:t>
      </w:r>
    </w:p>
    <w:p w14:paraId="6016EC1A" w14:textId="77777777" w:rsidR="00704ADE" w:rsidRPr="00704ADE" w:rsidRDefault="00704ADE" w:rsidP="00237AAB">
      <w:pPr>
        <w:spacing w:after="0" w:line="360" w:lineRule="auto"/>
        <w:ind w:right="-284"/>
        <w:rPr>
          <w:rFonts w:eastAsia="Times New Roman" w:cs="Times New Roman"/>
          <w:b/>
          <w:bCs/>
          <w:sz w:val="24"/>
          <w:szCs w:val="24"/>
          <w:lang w:val="de-DE" w:eastAsia="de-DE"/>
        </w:rPr>
      </w:pPr>
    </w:p>
    <w:p w14:paraId="6A6C7909" w14:textId="79EE0212" w:rsidR="00704ADE" w:rsidRPr="004E215F" w:rsidRDefault="004E215F" w:rsidP="00237AAB">
      <w:pPr>
        <w:spacing w:after="0" w:line="360" w:lineRule="auto"/>
        <w:ind w:right="-284"/>
        <w:rPr>
          <w:rFonts w:eastAsia="Times New Roman" w:cs="Times New Roman"/>
          <w:bCs/>
          <w:spacing w:val="-4"/>
          <w:sz w:val="24"/>
          <w:szCs w:val="24"/>
          <w:lang w:val="de-DE" w:eastAsia="de-DE"/>
        </w:rPr>
      </w:pPr>
      <w:r w:rsidRPr="004E215F">
        <w:rPr>
          <w:rFonts w:eastAsia="Times New Roman" w:cs="Times New Roman"/>
          <w:bCs/>
          <w:spacing w:val="-4"/>
          <w:sz w:val="24"/>
          <w:szCs w:val="24"/>
          <w:lang w:val="de-DE" w:eastAsia="de-DE"/>
        </w:rPr>
        <w:t xml:space="preserve">Kurz erhitzt, schnell serviert und </w:t>
      </w:r>
      <w:proofErr w:type="spellStart"/>
      <w:r w:rsidRPr="004E215F">
        <w:rPr>
          <w:rFonts w:eastAsia="Times New Roman" w:cs="Times New Roman"/>
          <w:bCs/>
          <w:spacing w:val="-4"/>
          <w:sz w:val="24"/>
          <w:szCs w:val="24"/>
          <w:lang w:val="de-DE" w:eastAsia="de-DE"/>
        </w:rPr>
        <w:t>gelingsicher</w:t>
      </w:r>
      <w:proofErr w:type="spellEnd"/>
      <w:r w:rsidRPr="004E215F">
        <w:rPr>
          <w:rFonts w:eastAsia="Times New Roman" w:cs="Times New Roman"/>
          <w:bCs/>
          <w:spacing w:val="-4"/>
          <w:sz w:val="24"/>
          <w:szCs w:val="24"/>
          <w:lang w:val="de-DE" w:eastAsia="de-DE"/>
        </w:rPr>
        <w:t xml:space="preserve"> in allen gängigen Garverfahren eignet sich das Produkt </w:t>
      </w:r>
      <w:proofErr w:type="spellStart"/>
      <w:r w:rsidRPr="004E215F">
        <w:rPr>
          <w:rFonts w:eastAsia="Times New Roman" w:cs="Times New Roman"/>
          <w:bCs/>
          <w:spacing w:val="-4"/>
          <w:sz w:val="24"/>
          <w:szCs w:val="24"/>
          <w:lang w:val="de-DE" w:eastAsia="de-DE"/>
        </w:rPr>
        <w:t>gleichermassen</w:t>
      </w:r>
      <w:proofErr w:type="spellEnd"/>
      <w:r w:rsidRPr="004E215F">
        <w:rPr>
          <w:rFonts w:eastAsia="Times New Roman" w:cs="Times New Roman"/>
          <w:bCs/>
          <w:spacing w:val="-4"/>
          <w:sz w:val="24"/>
          <w:szCs w:val="24"/>
          <w:lang w:val="de-DE" w:eastAsia="de-DE"/>
        </w:rPr>
        <w:t xml:space="preserve"> für </w:t>
      </w:r>
      <w:proofErr w:type="spellStart"/>
      <w:r w:rsidRPr="004E215F">
        <w:rPr>
          <w:rFonts w:eastAsia="Times New Roman" w:cs="Times New Roman"/>
          <w:bCs/>
          <w:spacing w:val="-4"/>
          <w:sz w:val="24"/>
          <w:szCs w:val="24"/>
          <w:lang w:val="de-DE" w:eastAsia="de-DE"/>
        </w:rPr>
        <w:t>Grossküchen</w:t>
      </w:r>
      <w:proofErr w:type="spellEnd"/>
      <w:r w:rsidRPr="004E215F">
        <w:rPr>
          <w:rFonts w:eastAsia="Times New Roman" w:cs="Times New Roman"/>
          <w:bCs/>
          <w:spacing w:val="-4"/>
          <w:sz w:val="24"/>
          <w:szCs w:val="24"/>
          <w:lang w:val="de-DE" w:eastAsia="de-DE"/>
        </w:rPr>
        <w:t xml:space="preserve"> und Szenegastronomie. Die kurze Zubereitungszeit spart Energie und Zeit und ermöglicht eine einfache Kalkulation. Also ideal auch für Bäckereien, Take-aways oder einfach überall </w:t>
      </w:r>
      <w:r w:rsidR="00FC68A0">
        <w:rPr>
          <w:rFonts w:eastAsia="Times New Roman" w:cs="Times New Roman"/>
          <w:bCs/>
          <w:spacing w:val="-4"/>
          <w:sz w:val="24"/>
          <w:szCs w:val="24"/>
          <w:lang w:val="de-DE" w:eastAsia="de-DE"/>
        </w:rPr>
        <w:t xml:space="preserve">dort, </w:t>
      </w:r>
      <w:r w:rsidRPr="004E215F">
        <w:rPr>
          <w:rFonts w:eastAsia="Times New Roman" w:cs="Times New Roman"/>
          <w:bCs/>
          <w:spacing w:val="-4"/>
          <w:sz w:val="24"/>
          <w:szCs w:val="24"/>
          <w:lang w:val="de-DE" w:eastAsia="de-DE"/>
        </w:rPr>
        <w:t>wo kurze Zubereitungszeiten eine wichtige Rolle spielen.</w:t>
      </w:r>
      <w:r>
        <w:rPr>
          <w:rFonts w:eastAsia="Times New Roman" w:cs="Times New Roman"/>
          <w:bCs/>
          <w:spacing w:val="-4"/>
          <w:sz w:val="24"/>
          <w:szCs w:val="24"/>
          <w:lang w:val="de-DE" w:eastAsia="de-DE"/>
        </w:rPr>
        <w:t xml:space="preserve"> </w:t>
      </w:r>
    </w:p>
    <w:p w14:paraId="5E6C3512" w14:textId="5CF97BE3" w:rsidR="00704ADE" w:rsidRDefault="00704ADE" w:rsidP="00237AAB">
      <w:pPr>
        <w:spacing w:after="0" w:line="360" w:lineRule="auto"/>
        <w:ind w:right="-284"/>
        <w:rPr>
          <w:rFonts w:eastAsia="Times New Roman" w:cs="Times New Roman"/>
          <w:bCs/>
          <w:sz w:val="24"/>
          <w:szCs w:val="24"/>
          <w:lang w:val="de-DE" w:eastAsia="de-DE"/>
        </w:rPr>
      </w:pPr>
    </w:p>
    <w:p w14:paraId="6A12994A" w14:textId="4DB4D0BE" w:rsidR="007149D9" w:rsidRDefault="007149D9" w:rsidP="00237AAB">
      <w:pPr>
        <w:spacing w:after="0" w:line="360" w:lineRule="auto"/>
        <w:ind w:right="-284"/>
        <w:rPr>
          <w:rFonts w:eastAsia="Times New Roman" w:cs="Times New Roman"/>
          <w:bCs/>
          <w:sz w:val="24"/>
          <w:szCs w:val="24"/>
          <w:lang w:val="de-DE" w:eastAsia="de-DE"/>
        </w:rPr>
      </w:pPr>
    </w:p>
    <w:p w14:paraId="2CB8F632" w14:textId="22439D9E" w:rsidR="004F0E43" w:rsidRDefault="004F0E43" w:rsidP="00237AAB">
      <w:pPr>
        <w:spacing w:after="0" w:line="360" w:lineRule="auto"/>
        <w:ind w:right="-284"/>
        <w:rPr>
          <w:rFonts w:eastAsia="Times New Roman" w:cs="Times New Roman"/>
          <w:bCs/>
          <w:sz w:val="24"/>
          <w:szCs w:val="24"/>
          <w:lang w:val="de-DE" w:eastAsia="de-DE"/>
        </w:rPr>
      </w:pPr>
    </w:p>
    <w:p w14:paraId="17026814" w14:textId="77777777" w:rsidR="00507D7D" w:rsidRDefault="00507D7D" w:rsidP="00237AAB">
      <w:pPr>
        <w:spacing w:after="0" w:line="360" w:lineRule="auto"/>
        <w:ind w:right="-284"/>
        <w:rPr>
          <w:rFonts w:eastAsia="Times New Roman" w:cs="Times New Roman"/>
          <w:bCs/>
          <w:sz w:val="24"/>
          <w:szCs w:val="24"/>
          <w:lang w:val="de-DE" w:eastAsia="de-DE"/>
        </w:rPr>
      </w:pPr>
    </w:p>
    <w:p w14:paraId="07833D41" w14:textId="16B19452" w:rsidR="004F0E43" w:rsidRDefault="00507D7D" w:rsidP="00237AAB">
      <w:pPr>
        <w:spacing w:after="0" w:line="360" w:lineRule="auto"/>
        <w:ind w:right="-284"/>
        <w:rPr>
          <w:rFonts w:eastAsia="Times New Roman" w:cs="Times New Roman"/>
          <w:bCs/>
          <w:sz w:val="24"/>
          <w:szCs w:val="24"/>
          <w:lang w:val="de-LI" w:eastAsia="de-DE"/>
        </w:rPr>
      </w:pPr>
      <w:r>
        <w:rPr>
          <w:rFonts w:eastAsia="Times New Roman" w:cs="Times New Roman"/>
          <w:bCs/>
          <w:sz w:val="24"/>
          <w:szCs w:val="24"/>
          <w:lang w:val="de-DE" w:eastAsia="de-DE"/>
        </w:rPr>
        <w:t xml:space="preserve">Die Neuheit ist nicht nur für </w:t>
      </w:r>
      <w:proofErr w:type="gramStart"/>
      <w:r w:rsidR="005A771D">
        <w:rPr>
          <w:rFonts w:eastAsia="Times New Roman" w:cs="Times New Roman"/>
          <w:bCs/>
          <w:sz w:val="24"/>
          <w:szCs w:val="24"/>
          <w:lang w:val="de-DE" w:eastAsia="de-DE"/>
        </w:rPr>
        <w:t>Ve</w:t>
      </w:r>
      <w:r>
        <w:rPr>
          <w:rFonts w:eastAsia="Times New Roman" w:cs="Times New Roman"/>
          <w:bCs/>
          <w:sz w:val="24"/>
          <w:szCs w:val="24"/>
          <w:lang w:val="de-DE" w:eastAsia="de-DE"/>
        </w:rPr>
        <w:t>ganer</w:t>
      </w:r>
      <w:proofErr w:type="gramEnd"/>
      <w:r>
        <w:rPr>
          <w:rFonts w:eastAsia="Times New Roman" w:cs="Times New Roman"/>
          <w:bCs/>
          <w:sz w:val="24"/>
          <w:szCs w:val="24"/>
          <w:lang w:val="de-DE" w:eastAsia="de-DE"/>
        </w:rPr>
        <w:t xml:space="preserve"> sondern für all</w:t>
      </w:r>
      <w:r w:rsidR="00FC68A0">
        <w:rPr>
          <w:rFonts w:eastAsia="Times New Roman" w:cs="Times New Roman"/>
          <w:bCs/>
          <w:sz w:val="24"/>
          <w:szCs w:val="24"/>
          <w:lang w:val="de-DE" w:eastAsia="de-DE"/>
        </w:rPr>
        <w:t>e</w:t>
      </w:r>
      <w:r>
        <w:rPr>
          <w:rFonts w:eastAsia="Times New Roman" w:cs="Times New Roman"/>
          <w:bCs/>
          <w:sz w:val="24"/>
          <w:szCs w:val="24"/>
          <w:lang w:val="de-DE" w:eastAsia="de-DE"/>
        </w:rPr>
        <w:t xml:space="preserve"> Feinschmecker</w:t>
      </w:r>
      <w:r w:rsidR="00FC68A0">
        <w:rPr>
          <w:rFonts w:eastAsia="Times New Roman" w:cs="Times New Roman"/>
          <w:bCs/>
          <w:sz w:val="24"/>
          <w:szCs w:val="24"/>
          <w:lang w:val="de-DE" w:eastAsia="de-DE"/>
        </w:rPr>
        <w:t xml:space="preserve"> </w:t>
      </w:r>
      <w:r w:rsidR="00FC68A0">
        <w:rPr>
          <w:rFonts w:eastAsia="Times New Roman" w:cs="Times New Roman"/>
          <w:bCs/>
          <w:sz w:val="24"/>
          <w:szCs w:val="24"/>
          <w:lang w:val="de-DE" w:eastAsia="de-DE"/>
        </w:rPr>
        <w:t>geeignet</w:t>
      </w:r>
      <w:r>
        <w:rPr>
          <w:rFonts w:eastAsia="Times New Roman" w:cs="Times New Roman"/>
          <w:bCs/>
          <w:sz w:val="24"/>
          <w:szCs w:val="24"/>
          <w:lang w:val="de-DE" w:eastAsia="de-DE"/>
        </w:rPr>
        <w:t>. Aber keine Panik</w:t>
      </w:r>
      <w:r w:rsidR="00FC68A0">
        <w:rPr>
          <w:rFonts w:eastAsia="Times New Roman" w:cs="Times New Roman"/>
          <w:bCs/>
          <w:sz w:val="24"/>
          <w:szCs w:val="24"/>
          <w:lang w:val="de-DE" w:eastAsia="de-DE"/>
        </w:rPr>
        <w:t>. D</w:t>
      </w:r>
      <w:r>
        <w:rPr>
          <w:rFonts w:eastAsia="Times New Roman" w:cs="Times New Roman"/>
          <w:bCs/>
          <w:sz w:val="24"/>
          <w:szCs w:val="24"/>
          <w:lang w:val="de-DE" w:eastAsia="de-DE"/>
        </w:rPr>
        <w:t xml:space="preserve">as </w:t>
      </w:r>
      <w:r w:rsidR="00237AAB" w:rsidRPr="00237AAB">
        <w:rPr>
          <w:rFonts w:eastAsia="Times New Roman" w:cs="Times New Roman"/>
          <w:bCs/>
          <w:sz w:val="24"/>
          <w:szCs w:val="24"/>
          <w:lang w:val="de-LI" w:eastAsia="de-DE"/>
        </w:rPr>
        <w:t>beliebte plant-</w:t>
      </w:r>
      <w:proofErr w:type="spellStart"/>
      <w:r w:rsidR="00237AAB" w:rsidRPr="00237AAB">
        <w:rPr>
          <w:rFonts w:eastAsia="Times New Roman" w:cs="Times New Roman"/>
          <w:bCs/>
          <w:sz w:val="24"/>
          <w:szCs w:val="24"/>
          <w:lang w:val="de-LI" w:eastAsia="de-DE"/>
        </w:rPr>
        <w:t>based</w:t>
      </w:r>
      <w:proofErr w:type="spellEnd"/>
      <w:r w:rsidR="00237AAB" w:rsidRPr="00237AAB">
        <w:rPr>
          <w:rFonts w:eastAsia="Times New Roman" w:cs="Times New Roman"/>
          <w:bCs/>
          <w:sz w:val="24"/>
          <w:szCs w:val="24"/>
          <w:lang w:val="de-LI" w:eastAsia="de-DE"/>
        </w:rPr>
        <w:t xml:space="preserve"> Schnitz</w:t>
      </w:r>
      <w:r w:rsidR="00237AAB">
        <w:rPr>
          <w:rFonts w:eastAsia="Times New Roman" w:cs="Times New Roman"/>
          <w:bCs/>
          <w:sz w:val="24"/>
          <w:szCs w:val="24"/>
          <w:lang w:val="de-LI" w:eastAsia="de-DE"/>
        </w:rPr>
        <w:t>el (Wiener-Art)</w:t>
      </w:r>
      <w:r w:rsidR="00FC68A0">
        <w:rPr>
          <w:rFonts w:eastAsia="Times New Roman" w:cs="Times New Roman"/>
          <w:bCs/>
          <w:sz w:val="24"/>
          <w:szCs w:val="24"/>
          <w:lang w:val="de-LI" w:eastAsia="de-DE"/>
        </w:rPr>
        <w:t>,</w:t>
      </w:r>
      <w:r w:rsidR="00237AAB">
        <w:rPr>
          <w:rFonts w:eastAsia="Times New Roman" w:cs="Times New Roman"/>
          <w:bCs/>
          <w:sz w:val="24"/>
          <w:szCs w:val="24"/>
          <w:lang w:val="de-LI" w:eastAsia="de-DE"/>
        </w:rPr>
        <w:t>15</w:t>
      </w:r>
      <w:r w:rsidR="00683725">
        <w:rPr>
          <w:rFonts w:eastAsia="Times New Roman" w:cs="Times New Roman"/>
          <w:bCs/>
          <w:sz w:val="24"/>
          <w:szCs w:val="24"/>
          <w:lang w:val="de-LI" w:eastAsia="de-DE"/>
        </w:rPr>
        <w:t>0</w:t>
      </w:r>
      <w:r w:rsidR="00237AAB">
        <w:rPr>
          <w:rFonts w:eastAsia="Times New Roman" w:cs="Times New Roman"/>
          <w:bCs/>
          <w:sz w:val="24"/>
          <w:szCs w:val="24"/>
          <w:lang w:val="de-LI" w:eastAsia="de-DE"/>
        </w:rPr>
        <w:t xml:space="preserve"> g</w:t>
      </w:r>
      <w:proofErr w:type="spellStart"/>
      <w:r w:rsidR="00237AAB">
        <w:rPr>
          <w:rFonts w:eastAsia="Times New Roman" w:cs="Times New Roman"/>
          <w:bCs/>
          <w:sz w:val="24"/>
          <w:szCs w:val="24"/>
          <w:lang w:val="de-LI" w:eastAsia="de-DE"/>
        </w:rPr>
        <w:t>r</w:t>
      </w:r>
      <w:proofErr w:type="spellEnd"/>
      <w:r w:rsidR="00237AAB">
        <w:rPr>
          <w:rFonts w:eastAsia="Times New Roman" w:cs="Times New Roman"/>
          <w:bCs/>
          <w:sz w:val="24"/>
          <w:szCs w:val="24"/>
          <w:lang w:val="de-LI" w:eastAsia="de-DE"/>
        </w:rPr>
        <w:t xml:space="preserve"> zum Ausbacken als Wirtshausschnitzel</w:t>
      </w:r>
      <w:r w:rsidR="00FC68A0">
        <w:rPr>
          <w:rFonts w:eastAsia="Times New Roman" w:cs="Times New Roman"/>
          <w:bCs/>
          <w:sz w:val="24"/>
          <w:szCs w:val="24"/>
          <w:lang w:val="de-LI" w:eastAsia="de-DE"/>
        </w:rPr>
        <w:t>,</w:t>
      </w:r>
      <w:r w:rsidR="00237AAB">
        <w:rPr>
          <w:rFonts w:eastAsia="Times New Roman" w:cs="Times New Roman"/>
          <w:bCs/>
          <w:sz w:val="24"/>
          <w:szCs w:val="24"/>
          <w:lang w:val="de-LI" w:eastAsia="de-DE"/>
        </w:rPr>
        <w:t xml:space="preserve"> ist weiterhin im</w:t>
      </w:r>
      <w:r w:rsidR="00683725">
        <w:rPr>
          <w:rFonts w:eastAsia="Times New Roman" w:cs="Times New Roman"/>
          <w:bCs/>
          <w:sz w:val="24"/>
          <w:szCs w:val="24"/>
          <w:lang w:val="de-LI" w:eastAsia="de-DE"/>
        </w:rPr>
        <w:t xml:space="preserve"> THE GREEN MOUNTAIN</w:t>
      </w:r>
      <w:r w:rsidR="00237AAB">
        <w:rPr>
          <w:rFonts w:eastAsia="Times New Roman" w:cs="Times New Roman"/>
          <w:bCs/>
          <w:sz w:val="24"/>
          <w:szCs w:val="24"/>
          <w:lang w:val="de-LI" w:eastAsia="de-DE"/>
        </w:rPr>
        <w:t xml:space="preserve"> Sortiment</w:t>
      </w:r>
      <w:r w:rsidR="00A84BFC">
        <w:rPr>
          <w:rFonts w:eastAsia="Times New Roman" w:cs="Times New Roman"/>
          <w:bCs/>
          <w:sz w:val="24"/>
          <w:szCs w:val="24"/>
          <w:lang w:val="de-LI" w:eastAsia="de-DE"/>
        </w:rPr>
        <w:t xml:space="preserve"> erhältlich</w:t>
      </w:r>
      <w:r w:rsidR="00237AAB">
        <w:rPr>
          <w:rFonts w:eastAsia="Times New Roman" w:cs="Times New Roman"/>
          <w:bCs/>
          <w:sz w:val="24"/>
          <w:szCs w:val="24"/>
          <w:lang w:val="de-LI" w:eastAsia="de-DE"/>
        </w:rPr>
        <w:t xml:space="preserve">. </w:t>
      </w:r>
    </w:p>
    <w:p w14:paraId="0872554A" w14:textId="77777777" w:rsidR="004F0E43" w:rsidRDefault="004F0E43" w:rsidP="00237AAB">
      <w:pPr>
        <w:spacing w:after="0" w:line="360" w:lineRule="auto"/>
        <w:ind w:right="-284"/>
        <w:rPr>
          <w:rFonts w:eastAsia="Times New Roman" w:cs="Times New Roman"/>
          <w:bCs/>
          <w:sz w:val="24"/>
          <w:szCs w:val="24"/>
          <w:lang w:val="de-DE" w:eastAsia="de-DE"/>
        </w:rPr>
      </w:pPr>
    </w:p>
    <w:p w14:paraId="020C2167" w14:textId="13CE69C3" w:rsidR="00205EE4" w:rsidRDefault="004F0E43" w:rsidP="00237AAB">
      <w:pPr>
        <w:spacing w:after="0" w:line="360" w:lineRule="auto"/>
        <w:ind w:right="-284"/>
        <w:rPr>
          <w:rFonts w:eastAsia="Times New Roman" w:cs="Times New Roman"/>
          <w:bCs/>
          <w:sz w:val="24"/>
          <w:szCs w:val="24"/>
          <w:lang w:val="de-DE" w:eastAsia="de-DE"/>
        </w:rPr>
      </w:pPr>
      <w:r w:rsidRPr="004F0E43">
        <w:rPr>
          <w:rFonts w:eastAsia="Times New Roman" w:cs="Times New Roman"/>
          <w:bCs/>
          <w:sz w:val="24"/>
          <w:szCs w:val="24"/>
          <w:lang w:val="de-DE" w:eastAsia="de-DE"/>
        </w:rPr>
        <w:t xml:space="preserve">Die </w:t>
      </w:r>
      <w:proofErr w:type="gramStart"/>
      <w:r w:rsidR="00205EE4" w:rsidRPr="004F0E43">
        <w:rPr>
          <w:rFonts w:eastAsia="Times New Roman" w:cs="Times New Roman"/>
          <w:bCs/>
          <w:sz w:val="24"/>
          <w:szCs w:val="24"/>
          <w:lang w:val="de-DE" w:eastAsia="de-DE"/>
        </w:rPr>
        <w:t>Profi Produkte</w:t>
      </w:r>
      <w:proofErr w:type="gramEnd"/>
      <w:r w:rsidR="00205EE4" w:rsidRPr="004F0E43">
        <w:rPr>
          <w:rFonts w:eastAsia="Times New Roman" w:cs="Times New Roman"/>
          <w:bCs/>
          <w:sz w:val="24"/>
          <w:szCs w:val="24"/>
          <w:lang w:val="de-DE" w:eastAsia="de-DE"/>
        </w:rPr>
        <w:t xml:space="preserve"> </w:t>
      </w:r>
      <w:r w:rsidR="005A771D">
        <w:rPr>
          <w:rFonts w:eastAsia="Times New Roman" w:cs="Times New Roman"/>
          <w:bCs/>
          <w:sz w:val="24"/>
          <w:szCs w:val="24"/>
          <w:lang w:val="de-DE" w:eastAsia="de-DE"/>
        </w:rPr>
        <w:t xml:space="preserve">werden </w:t>
      </w:r>
      <w:r w:rsidR="00205EE4" w:rsidRPr="004F0E43">
        <w:rPr>
          <w:rFonts w:eastAsia="Times New Roman" w:cs="Times New Roman"/>
          <w:bCs/>
          <w:sz w:val="24"/>
          <w:szCs w:val="24"/>
          <w:lang w:val="de-DE" w:eastAsia="de-DE"/>
        </w:rPr>
        <w:t xml:space="preserve">exklusiv über den Hilcona Foodservice und dessen </w:t>
      </w:r>
      <w:proofErr w:type="spellStart"/>
      <w:r w:rsidR="00205EE4" w:rsidRPr="004F0E43">
        <w:rPr>
          <w:rFonts w:eastAsia="Times New Roman" w:cs="Times New Roman"/>
          <w:bCs/>
          <w:sz w:val="24"/>
          <w:szCs w:val="24"/>
          <w:lang w:val="de-DE" w:eastAsia="de-DE"/>
        </w:rPr>
        <w:t>Grosshandelspartner</w:t>
      </w:r>
      <w:proofErr w:type="spellEnd"/>
      <w:r w:rsidR="005A771D">
        <w:rPr>
          <w:rFonts w:eastAsia="Times New Roman" w:cs="Times New Roman"/>
          <w:bCs/>
          <w:sz w:val="24"/>
          <w:szCs w:val="24"/>
          <w:lang w:val="de-DE" w:eastAsia="de-DE"/>
        </w:rPr>
        <w:t xml:space="preserve"> </w:t>
      </w:r>
      <w:r w:rsidR="005A771D" w:rsidRPr="004F0E43">
        <w:rPr>
          <w:rFonts w:eastAsia="Times New Roman" w:cs="Times New Roman"/>
          <w:bCs/>
          <w:sz w:val="24"/>
          <w:szCs w:val="24"/>
          <w:lang w:val="de-DE" w:eastAsia="de-DE"/>
        </w:rPr>
        <w:t>vertrieben</w:t>
      </w:r>
      <w:r w:rsidR="00237AAB">
        <w:rPr>
          <w:rFonts w:eastAsia="Times New Roman" w:cs="Times New Roman"/>
          <w:bCs/>
          <w:sz w:val="24"/>
          <w:szCs w:val="24"/>
          <w:lang w:val="de-DE" w:eastAsia="de-DE"/>
        </w:rPr>
        <w:t>.</w:t>
      </w:r>
    </w:p>
    <w:p w14:paraId="18F04DBA" w14:textId="77777777" w:rsidR="007149D9" w:rsidRPr="00704ADE" w:rsidRDefault="007149D9" w:rsidP="00237AAB">
      <w:pPr>
        <w:spacing w:after="0" w:line="360" w:lineRule="auto"/>
        <w:ind w:right="-284"/>
        <w:rPr>
          <w:rFonts w:eastAsia="Times New Roman" w:cs="Times New Roman"/>
          <w:bCs/>
          <w:sz w:val="24"/>
          <w:szCs w:val="24"/>
          <w:lang w:val="de-DE" w:eastAsia="de-DE"/>
        </w:rPr>
      </w:pPr>
    </w:p>
    <w:p w14:paraId="783CD578" w14:textId="63DA6B3A" w:rsidR="00704ADE" w:rsidRPr="00704ADE" w:rsidRDefault="00704ADE" w:rsidP="00237AAB">
      <w:pPr>
        <w:spacing w:after="0" w:line="360" w:lineRule="auto"/>
        <w:ind w:right="-284"/>
        <w:rPr>
          <w:rFonts w:eastAsia="Times New Roman" w:cs="Times New Roman"/>
          <w:bCs/>
          <w:sz w:val="24"/>
          <w:szCs w:val="24"/>
          <w:lang w:val="de-DE" w:eastAsia="de-DE"/>
        </w:rPr>
      </w:pPr>
      <w:r w:rsidRPr="00704ADE">
        <w:rPr>
          <w:rFonts w:eastAsia="Times New Roman" w:cs="Times New Roman"/>
          <w:bCs/>
          <w:sz w:val="24"/>
          <w:szCs w:val="24"/>
          <w:lang w:val="de-DE" w:eastAsia="de-DE"/>
        </w:rPr>
        <w:t xml:space="preserve">Alle weiteren Informationen zu </w:t>
      </w:r>
      <w:r w:rsidRPr="00704ADE">
        <w:rPr>
          <w:rFonts w:eastAsia="Times New Roman" w:cs="Times New Roman"/>
          <w:bCs/>
          <w:caps/>
          <w:sz w:val="24"/>
          <w:szCs w:val="24"/>
          <w:lang w:val="de-DE" w:eastAsia="de-DE"/>
        </w:rPr>
        <w:t>The Green Mountain</w:t>
      </w:r>
      <w:r w:rsidRPr="00704ADE">
        <w:rPr>
          <w:rFonts w:eastAsia="Times New Roman" w:cs="Times New Roman"/>
          <w:bCs/>
          <w:sz w:val="24"/>
          <w:szCs w:val="24"/>
          <w:lang w:val="de-DE" w:eastAsia="de-DE"/>
        </w:rPr>
        <w:t>: www.thegreenmountain.ch</w:t>
      </w:r>
    </w:p>
    <w:p w14:paraId="50D645F1" w14:textId="77777777" w:rsidR="00704ADE" w:rsidRPr="00704ADE" w:rsidRDefault="00704ADE" w:rsidP="00237AAB">
      <w:pPr>
        <w:spacing w:after="0" w:line="360" w:lineRule="auto"/>
        <w:ind w:right="-284"/>
        <w:rPr>
          <w:rFonts w:eastAsia="Times New Roman" w:cs="Times New Roman"/>
          <w:sz w:val="24"/>
          <w:szCs w:val="24"/>
          <w:lang w:val="de-DE" w:eastAsia="de-DE"/>
        </w:rPr>
      </w:pPr>
      <w:r w:rsidRPr="00704ADE">
        <w:rPr>
          <w:rFonts w:eastAsia="Times New Roman" w:cs="Times New Roman"/>
          <w:sz w:val="24"/>
          <w:szCs w:val="24"/>
          <w:lang w:val="de-DE" w:eastAsia="de-DE"/>
        </w:rPr>
        <w:t>______________________</w:t>
      </w:r>
    </w:p>
    <w:p w14:paraId="47461760" w14:textId="64DDFC1E" w:rsidR="00704ADE" w:rsidRPr="00704ADE" w:rsidRDefault="00704ADE" w:rsidP="00237AAB">
      <w:pPr>
        <w:widowControl w:val="0"/>
        <w:autoSpaceDE w:val="0"/>
        <w:autoSpaceDN w:val="0"/>
        <w:adjustRightInd w:val="0"/>
        <w:spacing w:after="0" w:line="240" w:lineRule="auto"/>
        <w:ind w:right="-284"/>
        <w:jc w:val="both"/>
        <w:rPr>
          <w:rFonts w:eastAsia="Times New Roman" w:cs="Times"/>
          <w:i/>
          <w:spacing w:val="-4"/>
          <w:sz w:val="22"/>
          <w:lang w:val="de-DE" w:eastAsia="de-DE"/>
        </w:rPr>
      </w:pPr>
      <w:r w:rsidRPr="00704ADE">
        <w:rPr>
          <w:rFonts w:eastAsia="Times New Roman" w:cs="Times"/>
          <w:i/>
          <w:spacing w:val="-4"/>
          <w:sz w:val="22"/>
          <w:lang w:val="de-DE" w:eastAsia="de-DE"/>
        </w:rPr>
        <w:t xml:space="preserve">THE GREEN MOUNTAIN, eine Start-up-Manufaktur im bündnerischen Landquart. Inspiriert durch die natürliche Schönheit der Schweizer Berglandschaft entstand die neue Marke THE GREEN MOUNTAIN, GREEN steht für fleischfreie, natürliche und pflanzenbasierte Produkte. MOUNTAIN symbolisiert die Herkunft und die regionale Produktion. </w:t>
      </w:r>
    </w:p>
    <w:p w14:paraId="66FB9C22" w14:textId="77777777" w:rsidR="00704ADE" w:rsidRPr="00704ADE" w:rsidRDefault="00704ADE" w:rsidP="00237AAB">
      <w:pPr>
        <w:widowControl w:val="0"/>
        <w:autoSpaceDE w:val="0"/>
        <w:autoSpaceDN w:val="0"/>
        <w:adjustRightInd w:val="0"/>
        <w:spacing w:after="0" w:line="240" w:lineRule="auto"/>
        <w:ind w:right="-284"/>
        <w:jc w:val="both"/>
        <w:rPr>
          <w:rFonts w:eastAsia="Times New Roman" w:cs="Times New Roman"/>
          <w:i/>
          <w:sz w:val="22"/>
          <w:lang w:val="de-DE" w:eastAsia="de-DE"/>
        </w:rPr>
      </w:pPr>
    </w:p>
    <w:p w14:paraId="5DA1B185" w14:textId="77777777" w:rsidR="00704ADE" w:rsidRPr="00704ADE" w:rsidRDefault="00704ADE" w:rsidP="00237AAB">
      <w:pPr>
        <w:spacing w:after="0" w:line="240" w:lineRule="auto"/>
        <w:ind w:right="-284"/>
        <w:rPr>
          <w:rFonts w:eastAsia="Times New Roman" w:cs="Times New Roman"/>
          <w:iCs/>
          <w:sz w:val="22"/>
          <w:lang w:val="de-DE" w:eastAsia="de-DE"/>
        </w:rPr>
      </w:pPr>
      <w:r w:rsidRPr="00704ADE">
        <w:rPr>
          <w:rFonts w:eastAsia="Times New Roman" w:cs="Times New Roman"/>
          <w:i/>
          <w:sz w:val="22"/>
          <w:u w:val="single"/>
          <w:lang w:val="de-DE" w:eastAsia="de-DE"/>
        </w:rPr>
        <w:t>Kontakt:</w:t>
      </w:r>
      <w:r w:rsidRPr="00704ADE">
        <w:rPr>
          <w:rFonts w:eastAsia="Times New Roman" w:cs="Times New Roman"/>
          <w:i/>
          <w:sz w:val="22"/>
          <w:u w:val="single"/>
          <w:lang w:val="de-DE" w:eastAsia="de-DE"/>
        </w:rPr>
        <w:br/>
      </w:r>
      <w:r w:rsidRPr="00704ADE">
        <w:rPr>
          <w:rFonts w:eastAsia="Times New Roman" w:cs="Times New Roman"/>
          <w:iCs/>
          <w:sz w:val="22"/>
          <w:lang w:val="de-DE" w:eastAsia="de-DE"/>
        </w:rPr>
        <w:t>THE GREEN MOUNTAIN</w:t>
      </w:r>
    </w:p>
    <w:p w14:paraId="1F242E1C" w14:textId="77777777" w:rsidR="00704ADE" w:rsidRPr="00704ADE" w:rsidRDefault="00704ADE" w:rsidP="00237AAB">
      <w:pPr>
        <w:spacing w:after="0" w:line="240" w:lineRule="auto"/>
        <w:ind w:right="-284"/>
        <w:rPr>
          <w:rFonts w:eastAsia="Times New Roman" w:cs="Times New Roman"/>
          <w:iCs/>
          <w:sz w:val="22"/>
          <w:lang w:val="de-DE" w:eastAsia="de-DE"/>
        </w:rPr>
      </w:pPr>
      <w:proofErr w:type="spellStart"/>
      <w:r w:rsidRPr="00704ADE">
        <w:rPr>
          <w:rFonts w:eastAsia="Times New Roman" w:cs="Times New Roman"/>
          <w:iCs/>
          <w:sz w:val="22"/>
          <w:lang w:val="de-DE" w:eastAsia="de-DE"/>
        </w:rPr>
        <w:t>Riedlöserstrasse</w:t>
      </w:r>
      <w:proofErr w:type="spellEnd"/>
      <w:r w:rsidRPr="00704ADE">
        <w:rPr>
          <w:rFonts w:eastAsia="Times New Roman" w:cs="Times New Roman"/>
          <w:iCs/>
          <w:sz w:val="22"/>
          <w:lang w:val="de-DE" w:eastAsia="de-DE"/>
        </w:rPr>
        <w:t xml:space="preserve"> 7</w:t>
      </w:r>
    </w:p>
    <w:p w14:paraId="4A09A623" w14:textId="77777777" w:rsidR="00704ADE" w:rsidRPr="00704ADE" w:rsidRDefault="00704ADE" w:rsidP="00237AAB">
      <w:pPr>
        <w:spacing w:after="0" w:line="240" w:lineRule="auto"/>
        <w:ind w:right="-284"/>
        <w:rPr>
          <w:rFonts w:eastAsia="Times New Roman" w:cs="Times New Roman"/>
          <w:iCs/>
          <w:sz w:val="22"/>
          <w:lang w:val="de-DE" w:eastAsia="de-DE"/>
        </w:rPr>
      </w:pPr>
      <w:r w:rsidRPr="00704ADE">
        <w:rPr>
          <w:rFonts w:eastAsia="Times New Roman" w:cs="Times New Roman"/>
          <w:iCs/>
          <w:sz w:val="22"/>
          <w:lang w:val="de-DE" w:eastAsia="de-DE"/>
        </w:rPr>
        <w:t>CH-7302 Landquart</w:t>
      </w:r>
    </w:p>
    <w:p w14:paraId="6F376EDE" w14:textId="77777777" w:rsidR="00704ADE" w:rsidRPr="00704ADE" w:rsidRDefault="00000000" w:rsidP="00237AAB">
      <w:pPr>
        <w:spacing w:after="0" w:line="240" w:lineRule="auto"/>
        <w:ind w:right="-284"/>
        <w:rPr>
          <w:rFonts w:eastAsia="Times New Roman" w:cs="Times New Roman"/>
          <w:iCs/>
          <w:sz w:val="22"/>
          <w:lang w:val="de-DE" w:eastAsia="de-DE"/>
        </w:rPr>
      </w:pPr>
      <w:hyperlink r:id="rId9" w:history="1">
        <w:r w:rsidR="00704ADE" w:rsidRPr="00704ADE">
          <w:rPr>
            <w:rFonts w:eastAsia="Times New Roman" w:cs="Times New Roman"/>
            <w:iCs/>
            <w:color w:val="0000FF"/>
            <w:sz w:val="22"/>
            <w:u w:val="single"/>
            <w:lang w:val="de-DE" w:eastAsia="de-DE"/>
          </w:rPr>
          <w:t>info@thegreenmountain.ch</w:t>
        </w:r>
      </w:hyperlink>
    </w:p>
    <w:p w14:paraId="3CA538E7" w14:textId="77777777" w:rsidR="00704ADE" w:rsidRPr="00704ADE" w:rsidRDefault="00704ADE" w:rsidP="00237AAB">
      <w:pPr>
        <w:spacing w:after="0" w:line="240" w:lineRule="auto"/>
        <w:ind w:right="-284"/>
        <w:rPr>
          <w:rFonts w:eastAsia="Times New Roman" w:cs="Times New Roman"/>
          <w:iCs/>
          <w:sz w:val="22"/>
          <w:lang w:val="de-DE" w:eastAsia="de-DE"/>
        </w:rPr>
      </w:pPr>
      <w:r w:rsidRPr="00704ADE">
        <w:rPr>
          <w:rFonts w:eastAsia="Times New Roman" w:cs="Times New Roman"/>
          <w:iCs/>
          <w:sz w:val="22"/>
          <w:lang w:val="de-DE" w:eastAsia="de-DE"/>
        </w:rPr>
        <w:t>Telefon +41 58 895 95 95</w:t>
      </w:r>
    </w:p>
    <w:p w14:paraId="2984D24E" w14:textId="77777777" w:rsidR="00704ADE" w:rsidRPr="00704ADE" w:rsidRDefault="00704ADE" w:rsidP="00237AAB">
      <w:pPr>
        <w:spacing w:after="0" w:line="240" w:lineRule="auto"/>
        <w:ind w:right="-284"/>
        <w:rPr>
          <w:rFonts w:eastAsia="Times New Roman" w:cs="Times New Roman"/>
          <w:iCs/>
          <w:sz w:val="22"/>
          <w:lang w:val="de-DE" w:eastAsia="de-DE"/>
        </w:rPr>
      </w:pPr>
    </w:p>
    <w:p w14:paraId="6D95F679" w14:textId="77777777" w:rsidR="00704ADE" w:rsidRPr="00704ADE" w:rsidRDefault="00704ADE" w:rsidP="00237AAB">
      <w:pPr>
        <w:spacing w:after="0" w:line="240" w:lineRule="auto"/>
        <w:ind w:right="-284"/>
        <w:rPr>
          <w:rFonts w:eastAsia="Times New Roman" w:cs="Times New Roman"/>
          <w:iCs/>
          <w:sz w:val="22"/>
          <w:lang w:val="de-DE" w:eastAsia="de-DE"/>
        </w:rPr>
      </w:pPr>
    </w:p>
    <w:p w14:paraId="2D1D8149" w14:textId="77777777" w:rsidR="00704ADE" w:rsidRPr="00704ADE" w:rsidRDefault="00704ADE" w:rsidP="00237AAB">
      <w:pPr>
        <w:spacing w:after="0" w:line="240" w:lineRule="auto"/>
        <w:ind w:right="-284"/>
        <w:rPr>
          <w:rFonts w:eastAsia="Times New Roman" w:cs="Times New Roman"/>
          <w:b/>
          <w:iCs/>
          <w:sz w:val="22"/>
          <w:lang w:val="de-DE" w:eastAsia="de-DE"/>
        </w:rPr>
      </w:pPr>
      <w:r w:rsidRPr="00704ADE">
        <w:rPr>
          <w:rFonts w:eastAsia="Times New Roman" w:cs="Times New Roman"/>
          <w:b/>
          <w:iCs/>
          <w:sz w:val="22"/>
          <w:lang w:val="de-DE" w:eastAsia="de-DE"/>
        </w:rPr>
        <w:t>Anhang:</w:t>
      </w:r>
    </w:p>
    <w:p w14:paraId="5EB1EBF6" w14:textId="556483A2" w:rsidR="009D23EF" w:rsidRDefault="009D23EF" w:rsidP="00237AAB">
      <w:pPr>
        <w:ind w:right="-284"/>
      </w:pPr>
    </w:p>
    <w:p w14:paraId="0C1AC51B" w14:textId="70EBF0F4" w:rsidR="00704ADE" w:rsidRDefault="00704ADE" w:rsidP="00237AAB">
      <w:pPr>
        <w:ind w:right="-284"/>
      </w:pPr>
      <w:r>
        <w:rPr>
          <w:noProof/>
        </w:rPr>
        <w:drawing>
          <wp:inline distT="0" distB="0" distL="0" distR="0" wp14:anchorId="2DB77E47" wp14:editId="73742E59">
            <wp:extent cx="3620935" cy="15624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2585" cy="1567469"/>
                    </a:xfrm>
                    <a:prstGeom prst="rect">
                      <a:avLst/>
                    </a:prstGeom>
                    <a:noFill/>
                    <a:ln>
                      <a:noFill/>
                    </a:ln>
                  </pic:spPr>
                </pic:pic>
              </a:graphicData>
            </a:graphic>
          </wp:inline>
        </w:drawing>
      </w:r>
    </w:p>
    <w:p w14:paraId="2687C5F1" w14:textId="6ED19B17" w:rsidR="00704ADE" w:rsidRDefault="00704ADE" w:rsidP="00237AAB">
      <w:pPr>
        <w:ind w:right="-284"/>
      </w:pPr>
      <w:r>
        <w:rPr>
          <w:noProof/>
        </w:rPr>
        <w:lastRenderedPageBreak/>
        <w:drawing>
          <wp:inline distT="0" distB="0" distL="0" distR="0" wp14:anchorId="33A96EE8" wp14:editId="06107780">
            <wp:extent cx="3484738" cy="163185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921" cy="1633812"/>
                    </a:xfrm>
                    <a:prstGeom prst="rect">
                      <a:avLst/>
                    </a:prstGeom>
                    <a:noFill/>
                    <a:ln>
                      <a:noFill/>
                    </a:ln>
                  </pic:spPr>
                </pic:pic>
              </a:graphicData>
            </a:graphic>
          </wp:inline>
        </w:drawing>
      </w:r>
    </w:p>
    <w:p w14:paraId="6589006A" w14:textId="73A9E5E9" w:rsidR="00F62ACC" w:rsidRDefault="00F62ACC" w:rsidP="00237AAB">
      <w:pPr>
        <w:ind w:right="-284"/>
        <w:rPr>
          <w:lang w:val="de-DE"/>
        </w:rPr>
      </w:pPr>
      <w:bookmarkStart w:id="0" w:name="_Hlk147222164"/>
      <w:bookmarkEnd w:id="0"/>
    </w:p>
    <w:sectPr w:rsidR="00F62ACC">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81656" w14:textId="77777777" w:rsidR="00A0632A" w:rsidRDefault="00A0632A" w:rsidP="00704ADE">
      <w:pPr>
        <w:spacing w:after="0" w:line="240" w:lineRule="auto"/>
      </w:pPr>
      <w:r>
        <w:separator/>
      </w:r>
    </w:p>
  </w:endnote>
  <w:endnote w:type="continuationSeparator" w:id="0">
    <w:p w14:paraId="5B9C5D73" w14:textId="77777777" w:rsidR="00A0632A" w:rsidRDefault="00A0632A" w:rsidP="0070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D327" w14:textId="77777777" w:rsidR="00A0632A" w:rsidRDefault="00A0632A" w:rsidP="00704ADE">
      <w:pPr>
        <w:spacing w:after="0" w:line="240" w:lineRule="auto"/>
      </w:pPr>
      <w:r>
        <w:separator/>
      </w:r>
    </w:p>
  </w:footnote>
  <w:footnote w:type="continuationSeparator" w:id="0">
    <w:p w14:paraId="064B7DB1" w14:textId="77777777" w:rsidR="00A0632A" w:rsidRDefault="00A0632A" w:rsidP="0070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0173" w14:textId="13FE9BDD" w:rsidR="00704ADE" w:rsidRDefault="00704ADE">
    <w:pPr>
      <w:pStyle w:val="Kopfzeile"/>
    </w:pPr>
    <w:r>
      <w:rPr>
        <w:noProof/>
      </w:rPr>
      <w:drawing>
        <wp:anchor distT="0" distB="0" distL="114300" distR="114300" simplePos="0" relativeHeight="251659264" behindDoc="0" locked="0" layoutInCell="1" allowOverlap="1" wp14:anchorId="29AE2495" wp14:editId="6572F7AE">
          <wp:simplePos x="0" y="0"/>
          <wp:positionH relativeFrom="margin">
            <wp:posOffset>2270760</wp:posOffset>
          </wp:positionH>
          <wp:positionV relativeFrom="margin">
            <wp:posOffset>-618913</wp:posOffset>
          </wp:positionV>
          <wp:extent cx="1210310" cy="1200785"/>
          <wp:effectExtent l="0" t="0" r="889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0310" cy="12007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DE"/>
    <w:rsid w:val="00187D20"/>
    <w:rsid w:val="00205EE4"/>
    <w:rsid w:val="002165D2"/>
    <w:rsid w:val="00237AAB"/>
    <w:rsid w:val="00336961"/>
    <w:rsid w:val="004E215F"/>
    <w:rsid w:val="004F0E43"/>
    <w:rsid w:val="00507D7D"/>
    <w:rsid w:val="00547840"/>
    <w:rsid w:val="005A771D"/>
    <w:rsid w:val="00683725"/>
    <w:rsid w:val="00704ADE"/>
    <w:rsid w:val="007149D9"/>
    <w:rsid w:val="00782CB9"/>
    <w:rsid w:val="009D23EF"/>
    <w:rsid w:val="00A0632A"/>
    <w:rsid w:val="00A84BFC"/>
    <w:rsid w:val="00AB07B8"/>
    <w:rsid w:val="00D35F4D"/>
    <w:rsid w:val="00E475B8"/>
    <w:rsid w:val="00F62ACC"/>
    <w:rsid w:val="00FC1088"/>
    <w:rsid w:val="00FC68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83E56"/>
  <w15:chartTrackingRefBased/>
  <w15:docId w15:val="{F46DC47E-2EB7-4507-B12F-A50A7686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4AD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04ADE"/>
  </w:style>
  <w:style w:type="paragraph" w:styleId="Fuzeile">
    <w:name w:val="footer"/>
    <w:basedOn w:val="Standard"/>
    <w:link w:val="FuzeileZchn"/>
    <w:uiPriority w:val="99"/>
    <w:unhideWhenUsed/>
    <w:rsid w:val="00704AD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04ADE"/>
  </w:style>
  <w:style w:type="character" w:styleId="Kommentarzeichen">
    <w:name w:val="annotation reference"/>
    <w:basedOn w:val="Absatz-Standardschriftart"/>
    <w:uiPriority w:val="99"/>
    <w:semiHidden/>
    <w:unhideWhenUsed/>
    <w:rsid w:val="00336961"/>
    <w:rPr>
      <w:sz w:val="16"/>
      <w:szCs w:val="16"/>
    </w:rPr>
  </w:style>
  <w:style w:type="paragraph" w:styleId="Kommentartext">
    <w:name w:val="annotation text"/>
    <w:basedOn w:val="Standard"/>
    <w:link w:val="KommentartextZchn"/>
    <w:uiPriority w:val="99"/>
    <w:semiHidden/>
    <w:unhideWhenUsed/>
    <w:rsid w:val="00336961"/>
    <w:pPr>
      <w:spacing w:line="240" w:lineRule="auto"/>
    </w:pPr>
    <w:rPr>
      <w:szCs w:val="20"/>
    </w:rPr>
  </w:style>
  <w:style w:type="character" w:customStyle="1" w:styleId="KommentartextZchn">
    <w:name w:val="Kommentartext Zchn"/>
    <w:basedOn w:val="Absatz-Standardschriftart"/>
    <w:link w:val="Kommentartext"/>
    <w:uiPriority w:val="99"/>
    <w:semiHidden/>
    <w:rsid w:val="00336961"/>
    <w:rPr>
      <w:szCs w:val="20"/>
    </w:rPr>
  </w:style>
  <w:style w:type="paragraph" w:styleId="Kommentarthema">
    <w:name w:val="annotation subject"/>
    <w:basedOn w:val="Kommentartext"/>
    <w:next w:val="Kommentartext"/>
    <w:link w:val="KommentarthemaZchn"/>
    <w:uiPriority w:val="99"/>
    <w:semiHidden/>
    <w:unhideWhenUsed/>
    <w:rsid w:val="00336961"/>
    <w:rPr>
      <w:b/>
      <w:bCs/>
    </w:rPr>
  </w:style>
  <w:style w:type="character" w:customStyle="1" w:styleId="KommentarthemaZchn">
    <w:name w:val="Kommentarthema Zchn"/>
    <w:basedOn w:val="KommentartextZchn"/>
    <w:link w:val="Kommentarthema"/>
    <w:uiPriority w:val="99"/>
    <w:semiHidden/>
    <w:rsid w:val="0033696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33224">
      <w:bodyDiv w:val="1"/>
      <w:marLeft w:val="0"/>
      <w:marRight w:val="0"/>
      <w:marTop w:val="0"/>
      <w:marBottom w:val="0"/>
      <w:divBdr>
        <w:top w:val="none" w:sz="0" w:space="0" w:color="auto"/>
        <w:left w:val="none" w:sz="0" w:space="0" w:color="auto"/>
        <w:bottom w:val="none" w:sz="0" w:space="0" w:color="auto"/>
        <w:right w:val="none" w:sz="0" w:space="0" w:color="auto"/>
      </w:divBdr>
    </w:div>
    <w:div w:id="4340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info@thegreenmountain.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ll_doc_language xmlns="a034fcf7-bdc6-42c5-9529-e9a240efd4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B2B158723457C44846DF830C6DD6274" ma:contentTypeVersion="0" ma:contentTypeDescription="Ein neues Dokument erstellen." ma:contentTypeScope="" ma:versionID="9aef9a128044210ec665185cd0a9a19d">
  <xsd:schema xmlns:xsd="http://www.w3.org/2001/XMLSchema" xmlns:xs="http://www.w3.org/2001/XMLSchema" xmlns:p="http://schemas.microsoft.com/office/2006/metadata/properties" xmlns:ns2="a034fcf7-bdc6-42c5-9529-e9a240efd4aa" targetNamespace="http://schemas.microsoft.com/office/2006/metadata/properties" ma:root="true" ma:fieldsID="6eeeca2760c51a6741e1b69b61512c0c" ns2:_="">
    <xsd:import namespace="a034fcf7-bdc6-42c5-9529-e9a240efd4aa"/>
    <xsd:element name="properties">
      <xsd:complexType>
        <xsd:sequence>
          <xsd:element name="documentManagement">
            <xsd:complexType>
              <xsd:all>
                <xsd:element ref="ns2:bell_doc_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fcf7-bdc6-42c5-9529-e9a240efd4aa" elementFormDefault="qualified">
    <xsd:import namespace="http://schemas.microsoft.com/office/2006/documentManagement/types"/>
    <xsd:import namespace="http://schemas.microsoft.com/office/infopath/2007/PartnerControls"/>
    <xsd:element name="bell_doc_language" ma:index="8" nillable="true" ma:displayName="Dok_Sprache" ma:format="Dropdown" ma:internalName="bell_doc_language">
      <xsd:simpleType>
        <xsd:restriction base="dms:Choice">
          <xsd:enumeration value="German"/>
          <xsd:enumeration value="English"/>
          <xsd:enumeration value="Frenc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0628B-0974-4990-A243-235BD0B268F4}">
  <ds:schemaRefs>
    <ds:schemaRef ds:uri="http://schemas.microsoft.com/sharepoint/v3/contenttype/forms"/>
  </ds:schemaRefs>
</ds:datastoreItem>
</file>

<file path=customXml/itemProps2.xml><?xml version="1.0" encoding="utf-8"?>
<ds:datastoreItem xmlns:ds="http://schemas.openxmlformats.org/officeDocument/2006/customXml" ds:itemID="{127E41FD-64F9-4997-BD09-F085C8B376CE}">
  <ds:schemaRefs>
    <ds:schemaRef ds:uri="http://schemas.microsoft.com/office/2006/metadata/properties"/>
    <ds:schemaRef ds:uri="http://schemas.microsoft.com/office/infopath/2007/PartnerControls"/>
    <ds:schemaRef ds:uri="a034fcf7-bdc6-42c5-9529-e9a240efd4aa"/>
  </ds:schemaRefs>
</ds:datastoreItem>
</file>

<file path=customXml/itemProps3.xml><?xml version="1.0" encoding="utf-8"?>
<ds:datastoreItem xmlns:ds="http://schemas.openxmlformats.org/officeDocument/2006/customXml" ds:itemID="{6AC5831A-F584-453C-9638-A65DAD9C9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fcf7-bdc6-42c5-9529-e9a240efd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2125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Bell Food Group</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Ospelt, Laura</dc:creator>
  <cp:keywords/>
  <dc:description/>
  <cp:lastModifiedBy>Amann, Markus</cp:lastModifiedBy>
  <cp:revision>2</cp:revision>
  <cp:lastPrinted>2023-10-11T06:36:00Z</cp:lastPrinted>
  <dcterms:created xsi:type="dcterms:W3CDTF">2023-10-11T07:34:00Z</dcterms:created>
  <dcterms:modified xsi:type="dcterms:W3CDTF">2023-10-11T07:34:00Z</dcterms:modified>
</cp:coreProperties>
</file>